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media/image18.jp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华文新魏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5pt;margin-top:866pt;width:33pt;height:26pt;z-index:251658240;mso-position-horizontal-relative:page;mso-position-vertical-relative:top-margin-area">
            <v:imagedata r:id="rId7" o:title=""/>
            <w10:wrap anchorx="page"/>
          </v:shape>
        </w:pict>
      </w:r>
      <w:r w:rsidRPr="00875398">
        <w:rPr>
          <w:rFonts w:ascii="Times New Roman" w:eastAsia="华文新魏" w:hAnsi="Times New Roman" w:cs="Times New Roman"/>
        </w:rPr>
        <w:t>第</w:t>
      </w:r>
      <w:r w:rsidRPr="00875398">
        <w:rPr>
          <w:rFonts w:ascii="Times New Roman" w:eastAsia="华文新魏" w:hAnsi="Times New Roman" w:cs="Times New Roman"/>
        </w:rPr>
        <w:t>2</w:t>
      </w:r>
      <w:r w:rsidRPr="00875398">
        <w:rPr>
          <w:rFonts w:ascii="Times New Roman" w:eastAsia="华文新魏" w:hAnsi="Times New Roman" w:cs="Times New Roman"/>
        </w:rPr>
        <w:t>节　生物膜的流动镶嵌模型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442" name="图片 442" descr="新旧脉络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新旧脉络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4951730" cy="1837690"/>
            <wp:effectExtent l="0" t="0" r="1270" b="0"/>
            <wp:docPr id="443" name="图片 443" descr="BY4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BY405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730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学习目标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．体会科学家建立生物膜模型的过程。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．简述生物膜流动镶嵌模型的内容。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重点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．讨论在建立生物膜模型的过程中，如何体现结构与功能相适应的观点。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难点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核心概念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磷脂双分子层　流动镶嵌模型　糖被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444" name="图片 444" descr="基础知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基础知识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一、对生物膜结构的探索历程</w:t>
      </w:r>
    </w:p>
    <w:tbl>
      <w:tblPr>
        <w:tblW w:w="7741" w:type="dxa"/>
        <w:jc w:val="center"/>
        <w:tblInd w:w="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3"/>
        <w:gridCol w:w="2155"/>
        <w:gridCol w:w="3703"/>
      </w:tblGrid>
      <w:tr w:rsidR="00A329D7" w:rsidTr="00E95A76">
        <w:trPr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时间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科学家或实验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结论</w:t>
            </w:r>
          </w:p>
        </w:tc>
      </w:tr>
      <w:tr w:rsidR="00A329D7" w:rsidTr="00E95A76">
        <w:trPr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19</w:t>
            </w:r>
            <w:r w:rsidRPr="00875398">
              <w:rPr>
                <w:rFonts w:ascii="Times New Roman" w:hAnsi="Times New Roman" w:cs="Times New Roman"/>
              </w:rPr>
              <w:t>世纪末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欧文顿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膜是由</w:t>
            </w: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脂质</w:t>
            </w:r>
            <w:r w:rsidRPr="00875398">
              <w:rPr>
                <w:rFonts w:ascii="Times New Roman" w:hAnsi="Times New Roman" w:cs="Times New Roman"/>
              </w:rPr>
              <w:t>____</w:t>
            </w:r>
            <w:r w:rsidRPr="00875398">
              <w:rPr>
                <w:rFonts w:ascii="Times New Roman" w:hAnsi="Times New Roman" w:cs="Times New Roman"/>
              </w:rPr>
              <w:t>组成的</w:t>
            </w:r>
          </w:p>
        </w:tc>
      </w:tr>
      <w:tr w:rsidR="00A329D7" w:rsidTr="00E95A76">
        <w:trPr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20</w:t>
            </w:r>
            <w:r w:rsidRPr="00875398">
              <w:rPr>
                <w:rFonts w:ascii="Times New Roman" w:hAnsi="Times New Roman" w:cs="Times New Roman"/>
              </w:rPr>
              <w:t>世纪初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膜的分离实验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膜的主要成分是</w:t>
            </w: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脂质</w:t>
            </w:r>
            <w:r w:rsidRPr="00875398">
              <w:rPr>
                <w:rFonts w:ascii="Times New Roman" w:hAnsi="Times New Roman" w:cs="Times New Roman"/>
              </w:rPr>
              <w:t>____</w:t>
            </w:r>
            <w:r w:rsidRPr="00875398">
              <w:rPr>
                <w:rFonts w:ascii="Times New Roman" w:hAnsi="Times New Roman" w:cs="Times New Roman"/>
              </w:rPr>
              <w:t>和</w:t>
            </w: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蛋白质</w:t>
            </w:r>
            <w:r w:rsidRPr="00875398">
              <w:rPr>
                <w:rFonts w:ascii="Times New Roman" w:hAnsi="Times New Roman" w:cs="Times New Roman"/>
              </w:rPr>
              <w:t>____</w:t>
            </w:r>
          </w:p>
        </w:tc>
      </w:tr>
      <w:tr w:rsidR="00A329D7" w:rsidTr="00E95A76">
        <w:trPr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1925</w:t>
            </w:r>
            <w:r w:rsidRPr="00875398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脂质的提取实验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细胞膜中的脂质分子必然排列为连续的</w:t>
            </w: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两层</w:t>
            </w:r>
            <w:r w:rsidRPr="00875398">
              <w:rPr>
                <w:rFonts w:ascii="Times New Roman" w:hAnsi="Times New Roman" w:cs="Times New Roman"/>
              </w:rPr>
              <w:t>____</w:t>
            </w:r>
          </w:p>
        </w:tc>
      </w:tr>
      <w:tr w:rsidR="00A329D7" w:rsidTr="00E95A76">
        <w:trPr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1959</w:t>
            </w:r>
            <w:r w:rsidRPr="00875398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罗伯特森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所有的生物膜都由</w:t>
            </w: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蛋白质</w:t>
            </w:r>
            <w:r w:rsidRPr="00875398">
              <w:rPr>
                <w:rFonts w:ascii="Times New Roman" w:hAnsi="Times New Roman" w:cs="Times New Roman"/>
                <w:u w:val="single"/>
              </w:rPr>
              <w:t>—</w:t>
            </w:r>
            <w:r w:rsidRPr="00875398">
              <w:rPr>
                <w:rFonts w:ascii="Times New Roman" w:hAnsi="Times New Roman" w:cs="Times New Roman"/>
                <w:u w:val="single"/>
              </w:rPr>
              <w:t>脂质</w:t>
            </w:r>
            <w:r w:rsidRPr="00875398">
              <w:rPr>
                <w:rFonts w:ascii="Times New Roman" w:hAnsi="Times New Roman" w:cs="Times New Roman"/>
                <w:u w:val="single"/>
              </w:rPr>
              <w:t>—</w:t>
            </w:r>
            <w:r w:rsidRPr="00875398">
              <w:rPr>
                <w:rFonts w:ascii="Times New Roman" w:hAnsi="Times New Roman" w:cs="Times New Roman"/>
                <w:u w:val="single"/>
              </w:rPr>
              <w:t>蛋白质</w:t>
            </w:r>
            <w:r w:rsidRPr="00875398">
              <w:rPr>
                <w:rFonts w:ascii="Times New Roman" w:hAnsi="Times New Roman" w:cs="Times New Roman"/>
              </w:rPr>
              <w:t>____</w:t>
            </w:r>
            <w:r w:rsidRPr="00875398">
              <w:rPr>
                <w:rFonts w:ascii="Times New Roman" w:hAnsi="Times New Roman" w:cs="Times New Roman"/>
              </w:rPr>
              <w:t>三层结构构成</w:t>
            </w:r>
          </w:p>
        </w:tc>
      </w:tr>
      <w:tr w:rsidR="00A329D7" w:rsidTr="00E95A76">
        <w:trPr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1970</w:t>
            </w:r>
            <w:r w:rsidRPr="00875398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用荧光染料标记的小鼠细胞和人细胞进行融合实验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细胞膜具有</w:t>
            </w: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流动性</w:t>
            </w:r>
            <w:r w:rsidRPr="00875398">
              <w:rPr>
                <w:rFonts w:ascii="Times New Roman" w:hAnsi="Times New Roman" w:cs="Times New Roman"/>
              </w:rPr>
              <w:t>____</w:t>
            </w:r>
          </w:p>
        </w:tc>
      </w:tr>
      <w:tr w:rsidR="00A329D7" w:rsidTr="00E95A76">
        <w:trPr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1972</w:t>
            </w:r>
            <w:r w:rsidRPr="00875398">
              <w:rPr>
                <w:rFonts w:ascii="Times New Roman" w:hAnsi="Times New Roman" w:cs="Times New Roman"/>
              </w:rPr>
              <w:t>年桑格和</w:t>
            </w:r>
          </w:p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尼克森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新的观察和实验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AE7667" w:rsidRPr="00875398" w:rsidRDefault="00D0311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提出</w:t>
            </w:r>
            <w:r w:rsidRPr="00875398">
              <w:rPr>
                <w:rFonts w:ascii="Times New Roman" w:hAnsi="Times New Roman" w:cs="Times New Roman"/>
              </w:rPr>
              <w:t>__</w:t>
            </w:r>
            <w:r w:rsidRPr="00875398">
              <w:rPr>
                <w:rFonts w:ascii="Times New Roman" w:hAnsi="Times New Roman" w:cs="Times New Roman"/>
                <w:u w:val="single"/>
              </w:rPr>
              <w:t>流动镶嵌</w:t>
            </w:r>
            <w:r w:rsidRPr="00875398">
              <w:rPr>
                <w:rFonts w:ascii="Times New Roman" w:hAnsi="Times New Roman" w:cs="Times New Roman"/>
              </w:rPr>
              <w:t>____</w:t>
            </w:r>
            <w:r w:rsidRPr="00875398">
              <w:rPr>
                <w:rFonts w:ascii="Times New Roman" w:hAnsi="Times New Roman" w:cs="Times New Roman"/>
              </w:rPr>
              <w:t>模型</w:t>
            </w:r>
          </w:p>
        </w:tc>
      </w:tr>
    </w:tbl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二、生物膜的流动镶嵌模型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lastRenderedPageBreak/>
        <w:t>1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结构模型：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2233930" cy="1207770"/>
            <wp:effectExtent l="0" t="0" r="0" b="0"/>
            <wp:docPr id="445" name="图片 445" descr="BY4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BY406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930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图中</w:t>
      </w:r>
      <w:r w:rsidRPr="00875398">
        <w:rPr>
          <w:rFonts w:hAnsi="宋体" w:cs="Times New Roman"/>
        </w:rPr>
        <w:t>①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b\lc\{\rc\ (\a\vs4\al\co1(</w:instrText>
      </w:r>
      <w:r w:rsidRPr="00875398">
        <w:rPr>
          <w:rFonts w:ascii="Times New Roman" w:hAnsi="Times New Roman" w:cs="Times New Roman"/>
        </w:rPr>
        <w:instrText>名称：</w:instrText>
      </w:r>
      <w:r w:rsidRPr="00875398">
        <w:rPr>
          <w:rFonts w:ascii="Times New Roman" w:hAnsi="Times New Roman" w:cs="Times New Roman"/>
        </w:rPr>
        <w:instrText>__</w:instrText>
      </w:r>
      <w:r w:rsidRPr="00875398">
        <w:rPr>
          <w:rFonts w:ascii="Times New Roman" w:hAnsi="Times New Roman" w:cs="Times New Roman"/>
          <w:u w:val="single"/>
        </w:rPr>
        <w:instrText>磷脂双分子层</w:instrText>
      </w:r>
      <w:r w:rsidRPr="00875398">
        <w:rPr>
          <w:rFonts w:ascii="Times New Roman" w:hAnsi="Times New Roman" w:cs="Times New Roman"/>
        </w:rPr>
        <w:instrText>____,</w:instrText>
      </w:r>
      <w:r w:rsidRPr="00875398">
        <w:rPr>
          <w:rFonts w:ascii="Times New Roman" w:hAnsi="Times New Roman" w:cs="Times New Roman"/>
        </w:rPr>
        <w:instrText>作用：膜的基本支架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特点：具有</w:instrText>
      </w:r>
      <w:r w:rsidRPr="00875398">
        <w:rPr>
          <w:rFonts w:ascii="Times New Roman" w:hAnsi="Times New Roman" w:cs="Times New Roman"/>
        </w:rPr>
        <w:instrText>__</w:instrText>
      </w:r>
      <w:r w:rsidRPr="00875398">
        <w:rPr>
          <w:rFonts w:ascii="Times New Roman" w:hAnsi="Times New Roman" w:cs="Times New Roman"/>
          <w:u w:val="single"/>
        </w:rPr>
        <w:instrText>流动性</w:instrText>
      </w:r>
      <w:r w:rsidRPr="00875398">
        <w:rPr>
          <w:rFonts w:ascii="Times New Roman" w:hAnsi="Times New Roman" w:cs="Times New Roman"/>
        </w:rPr>
        <w:instrText>____))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图中</w:t>
      </w:r>
      <w:r w:rsidRPr="00875398">
        <w:rPr>
          <w:rFonts w:hAnsi="宋体" w:cs="Times New Roman"/>
        </w:rPr>
        <w:t>②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b\lc\{\rc\ (\a\vs4\al\co1(</w:instrText>
      </w:r>
      <w:r w:rsidRPr="00875398">
        <w:rPr>
          <w:rFonts w:ascii="Times New Roman" w:hAnsi="Times New Roman" w:cs="Times New Roman"/>
        </w:rPr>
        <w:instrText>名称：</w:instrText>
      </w:r>
      <w:r w:rsidRPr="00875398">
        <w:rPr>
          <w:rFonts w:ascii="Times New Roman" w:hAnsi="Times New Roman" w:cs="Times New Roman"/>
        </w:rPr>
        <w:instrText>__</w:instrText>
      </w:r>
      <w:r w:rsidRPr="00875398">
        <w:rPr>
          <w:rFonts w:ascii="Times New Roman" w:hAnsi="Times New Roman" w:cs="Times New Roman"/>
          <w:u w:val="single"/>
        </w:rPr>
        <w:instrText>蛋白质分子</w:instrText>
      </w:r>
      <w:r w:rsidRPr="00875398">
        <w:rPr>
          <w:rFonts w:ascii="Times New Roman" w:hAnsi="Times New Roman" w:cs="Times New Roman"/>
        </w:rPr>
        <w:instrText>____,\a\vs4\al(</w:instrText>
      </w:r>
      <w:r w:rsidRPr="00875398">
        <w:rPr>
          <w:rFonts w:ascii="Times New Roman" w:hAnsi="Times New Roman" w:cs="Times New Roman"/>
        </w:rPr>
        <w:instrText>三种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位置</w:instrText>
      </w:r>
      <w:r w:rsidRPr="00875398">
        <w:rPr>
          <w:rFonts w:ascii="Times New Roman" w:hAnsi="Times New Roman" w:cs="Times New Roman"/>
        </w:rPr>
        <w:instrText>)\b\lc\{\rc\ (\a\vs4\al\co1(a.</w:instrText>
      </w:r>
      <w:r w:rsidRPr="00875398">
        <w:rPr>
          <w:rFonts w:ascii="Times New Roman" w:hAnsi="Times New Roman" w:cs="Times New Roman"/>
        </w:rPr>
        <w:instrText>镶在磷脂双分子层表面</w:instrText>
      </w:r>
      <w:r w:rsidRPr="00875398">
        <w:rPr>
          <w:rFonts w:ascii="Times New Roman" w:hAnsi="Times New Roman" w:cs="Times New Roman"/>
        </w:rPr>
        <w:instrText>,b.</w:instrText>
      </w:r>
      <w:r w:rsidRPr="00875398">
        <w:rPr>
          <w:rFonts w:ascii="Times New Roman" w:hAnsi="Times New Roman" w:cs="Times New Roman"/>
        </w:rPr>
        <w:instrText>部分或全部</w:instrText>
      </w:r>
      <w:r w:rsidRPr="00875398">
        <w:rPr>
          <w:rFonts w:ascii="Times New Roman" w:hAnsi="Times New Roman" w:cs="Times New Roman"/>
        </w:rPr>
        <w:instrText>__</w:instrText>
      </w:r>
      <w:r w:rsidRPr="00875398">
        <w:rPr>
          <w:rFonts w:ascii="Times New Roman" w:hAnsi="Times New Roman" w:cs="Times New Roman"/>
          <w:u w:val="single"/>
        </w:rPr>
        <w:instrText>嵌入</w:instrText>
      </w:r>
      <w:r w:rsidRPr="00875398">
        <w:rPr>
          <w:rFonts w:ascii="Times New Roman" w:hAnsi="Times New Roman" w:cs="Times New Roman"/>
        </w:rPr>
        <w:instrText>____</w:instrText>
      </w:r>
      <w:r w:rsidRPr="00875398">
        <w:rPr>
          <w:rFonts w:ascii="Times New Roman" w:hAnsi="Times New Roman" w:cs="Times New Roman"/>
        </w:rPr>
        <w:instrText>磷脂双分子层中</w:instrText>
      </w:r>
      <w:r w:rsidRPr="00875398">
        <w:rPr>
          <w:rFonts w:ascii="Times New Roman" w:hAnsi="Times New Roman" w:cs="Times New Roman"/>
        </w:rPr>
        <w:instrText>,c. __</w:instrText>
      </w:r>
      <w:r w:rsidRPr="00875398">
        <w:rPr>
          <w:rFonts w:ascii="Times New Roman" w:hAnsi="Times New Roman" w:cs="Times New Roman"/>
          <w:u w:val="single"/>
        </w:rPr>
        <w:instrText>贯穿</w:instrText>
      </w:r>
      <w:r w:rsidRPr="00875398">
        <w:rPr>
          <w:rFonts w:ascii="Times New Roman" w:hAnsi="Times New Roman" w:cs="Times New Roman"/>
        </w:rPr>
        <w:instrText>____</w:instrText>
      </w:r>
      <w:r w:rsidRPr="00875398">
        <w:rPr>
          <w:rFonts w:ascii="Times New Roman" w:hAnsi="Times New Roman" w:cs="Times New Roman"/>
        </w:rPr>
        <w:instrText>于整个磷脂双分子层</w:instrText>
      </w:r>
      <w:r w:rsidRPr="00875398">
        <w:rPr>
          <w:rFonts w:ascii="Times New Roman" w:hAnsi="Times New Roman" w:cs="Times New Roman"/>
        </w:rPr>
        <w:instrText>)),</w:instrText>
      </w:r>
      <w:r w:rsidRPr="00875398">
        <w:rPr>
          <w:rFonts w:ascii="Times New Roman" w:hAnsi="Times New Roman" w:cs="Times New Roman"/>
        </w:rPr>
        <w:instrText>特点：大多数蛋白质分子是可以</w:instrText>
      </w:r>
      <w:r w:rsidRPr="00875398">
        <w:rPr>
          <w:rFonts w:ascii="Times New Roman" w:hAnsi="Times New Roman" w:cs="Times New Roman"/>
        </w:rPr>
        <w:instrText>__</w:instrText>
      </w:r>
      <w:r w:rsidRPr="00875398">
        <w:rPr>
          <w:rFonts w:ascii="Times New Roman" w:hAnsi="Times New Roman" w:cs="Times New Roman"/>
          <w:u w:val="single"/>
        </w:rPr>
        <w:instrText>运动</w:instrText>
      </w:r>
      <w:r w:rsidRPr="00875398">
        <w:rPr>
          <w:rFonts w:ascii="Times New Roman" w:hAnsi="Times New Roman" w:cs="Times New Roman"/>
        </w:rPr>
        <w:instrText>____</w:instrText>
      </w:r>
      <w:r w:rsidRPr="00875398">
        <w:rPr>
          <w:rFonts w:ascii="Times New Roman" w:hAnsi="Times New Roman" w:cs="Times New Roman"/>
        </w:rPr>
        <w:instrText>的</w:instrText>
      </w:r>
      <w:r w:rsidRPr="00875398">
        <w:rPr>
          <w:rFonts w:ascii="Times New Roman" w:hAnsi="Times New Roman" w:cs="Times New Roman"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(3)</w:t>
      </w:r>
      <w:r w:rsidRPr="00875398">
        <w:rPr>
          <w:rFonts w:ascii="Times New Roman" w:hAnsi="Times New Roman" w:cs="Times New Roman"/>
        </w:rPr>
        <w:t>图中</w:t>
      </w:r>
      <w:r w:rsidRPr="00875398">
        <w:rPr>
          <w:rFonts w:hAnsi="宋体" w:cs="Times New Roman"/>
        </w:rPr>
        <w:t>③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b\lc\{\rc\ (\a\vs4\al\co1(</w:instrText>
      </w:r>
      <w:r w:rsidRPr="00875398">
        <w:rPr>
          <w:rFonts w:ascii="Times New Roman" w:hAnsi="Times New Roman" w:cs="Times New Roman"/>
        </w:rPr>
        <w:instrText>名称：</w:instrText>
      </w:r>
      <w:r w:rsidRPr="00875398">
        <w:rPr>
          <w:rFonts w:ascii="Times New Roman" w:hAnsi="Times New Roman" w:cs="Times New Roman"/>
        </w:rPr>
        <w:instrText>__</w:instrText>
      </w:r>
      <w:r w:rsidRPr="00875398">
        <w:rPr>
          <w:rFonts w:ascii="Times New Roman" w:hAnsi="Times New Roman" w:cs="Times New Roman"/>
          <w:u w:val="single"/>
        </w:rPr>
        <w:instrText>糖蛋白</w:instrText>
      </w:r>
      <w:r w:rsidRPr="00875398">
        <w:rPr>
          <w:rFonts w:ascii="Times New Roman" w:hAnsi="Times New Roman" w:cs="Times New Roman"/>
        </w:rPr>
        <w:instrText>____</w:instrText>
      </w:r>
      <w:r w:rsidRPr="00875398">
        <w:rPr>
          <w:rFonts w:ascii="Times New Roman" w:hAnsi="Times New Roman" w:cs="Times New Roman"/>
        </w:rPr>
        <w:instrText>又叫</w:instrText>
      </w:r>
      <w:r w:rsidRPr="00875398">
        <w:rPr>
          <w:rFonts w:ascii="Times New Roman" w:hAnsi="Times New Roman" w:cs="Times New Roman"/>
        </w:rPr>
        <w:instrText>__</w:instrText>
      </w:r>
      <w:r w:rsidRPr="00875398">
        <w:rPr>
          <w:rFonts w:ascii="Times New Roman" w:hAnsi="Times New Roman" w:cs="Times New Roman"/>
          <w:u w:val="single"/>
        </w:rPr>
        <w:instrText>糖被</w:instrText>
      </w:r>
      <w:r w:rsidRPr="00875398">
        <w:rPr>
          <w:rFonts w:ascii="Times New Roman" w:hAnsi="Times New Roman" w:cs="Times New Roman"/>
        </w:rPr>
        <w:instrText>____,</w:instrText>
      </w:r>
      <w:r w:rsidRPr="00875398">
        <w:rPr>
          <w:rFonts w:ascii="Times New Roman" w:hAnsi="Times New Roman" w:cs="Times New Roman"/>
        </w:rPr>
        <w:instrText>位置：细胞膜的外表面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作用：保护、润滑和</w:instrText>
      </w:r>
      <w:r w:rsidRPr="00875398">
        <w:rPr>
          <w:rFonts w:ascii="Times New Roman" w:hAnsi="Times New Roman" w:cs="Times New Roman"/>
        </w:rPr>
        <w:instrText>__</w:instrText>
      </w:r>
      <w:r w:rsidRPr="00875398">
        <w:rPr>
          <w:rFonts w:ascii="Times New Roman" w:hAnsi="Times New Roman" w:cs="Times New Roman"/>
          <w:u w:val="single"/>
        </w:rPr>
        <w:instrText>细胞识别</w:instrText>
      </w:r>
      <w:r w:rsidRPr="00875398">
        <w:rPr>
          <w:rFonts w:ascii="Times New Roman" w:hAnsi="Times New Roman" w:cs="Times New Roman"/>
        </w:rPr>
        <w:instrText>____</w:instrText>
      </w:r>
      <w:r w:rsidRPr="00875398">
        <w:rPr>
          <w:rFonts w:ascii="Times New Roman" w:hAnsi="Times New Roman" w:cs="Times New Roman"/>
        </w:rPr>
        <w:instrText>等</w:instrText>
      </w:r>
      <w:r w:rsidRPr="00875398">
        <w:rPr>
          <w:rFonts w:ascii="Times New Roman" w:hAnsi="Times New Roman" w:cs="Times New Roman"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结构特点：</w:t>
      </w:r>
      <w:r w:rsidRPr="00875398">
        <w:rPr>
          <w:rFonts w:ascii="Times New Roman" w:hAnsi="Times New Roman" w:cs="Times New Roman"/>
        </w:rPr>
        <w:t>具有一定的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流动性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生物膜的功能特性：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生物膜的结构决定了生物膜的功能特性：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选择透过性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？</w:t>
      </w:r>
      <w:r w:rsidRPr="00875398">
        <w:rPr>
          <w:rFonts w:ascii="Times New Roman" w:hAnsi="Times New Roman" w:cs="Times New Roman"/>
        </w:rPr>
        <w:t>思考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．结合已学过的知识，举出体现细胞膜流动性的生物学实例。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提示：</w:t>
      </w:r>
      <w:r w:rsidRPr="00875398">
        <w:rPr>
          <w:rFonts w:ascii="Times New Roman" w:eastAsia="楷体_GB2312" w:hAnsi="Times New Roman" w:cs="Times New Roman"/>
        </w:rPr>
        <w:t>变形虫的运动、精子与卵细胞的结合、分泌蛋白的分泌过程、白细胞吞噬病原体等。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eastAsia="楷体_GB2312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人、鼠细胞融合实验是在</w:t>
      </w:r>
      <w:r w:rsidRPr="00875398">
        <w:rPr>
          <w:rFonts w:ascii="Times New Roman" w:hAnsi="Times New Roman" w:cs="Times New Roman"/>
        </w:rPr>
        <w:t>37</w:t>
      </w:r>
      <w:r w:rsidRPr="00875398">
        <w:rPr>
          <w:rFonts w:hAnsi="宋体" w:cs="Times New Roman"/>
        </w:rPr>
        <w:t>℃</w:t>
      </w:r>
      <w:r w:rsidRPr="00875398">
        <w:rPr>
          <w:rFonts w:ascii="Times New Roman" w:hAnsi="Times New Roman" w:cs="Times New Roman"/>
        </w:rPr>
        <w:t>条件下进行的，温度会影响细胞融合的速率吗？是怎样影响的？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提示：</w:t>
      </w:r>
      <w:r w:rsidRPr="00875398">
        <w:rPr>
          <w:rFonts w:ascii="Times New Roman" w:eastAsia="楷体_GB2312" w:hAnsi="Times New Roman" w:cs="Times New Roman"/>
        </w:rPr>
        <w:t>会。温度会影响分子运动的速率，进而影响细胞融合的速率。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H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活学巧练</w:instrText>
      </w:r>
      <w:r w:rsidRPr="00875398">
        <w:rPr>
          <w:rFonts w:ascii="Times New Roman" w:hAnsi="Times New Roman" w:cs="Times New Roman"/>
        </w:rPr>
        <w:instrText xml:space="preserve">),\s\do5(uo </w:instrText>
      </w:r>
      <w:r w:rsidRPr="00875398">
        <w:rPr>
          <w:rFonts w:ascii="Times New Roman" w:hAnsi="Times New Roman" w:cs="Times New Roman"/>
        </w:rPr>
        <w:instrText>xue qiao lian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446" name="图片 446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箭头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eastAsia="黑体" w:hAnsi="Times New Roman" w:cs="Times New Roman"/>
        </w:rPr>
        <w:t>判断题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．细胞膜的组成成分只有磷脂和蛋白质。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．生物膜具有流动性是由于磷脂分子可以运动，从而带动了膜上的蛋白质运动。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．罗伯特森提出的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三明治模型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的一大缺点就是认为膜是静止不动的。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√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lastRenderedPageBreak/>
        <w:t>4</w:t>
      </w:r>
      <w:r w:rsidRPr="00875398">
        <w:rPr>
          <w:rFonts w:ascii="Times New Roman" w:hAnsi="Times New Roman" w:cs="Times New Roman"/>
        </w:rPr>
        <w:t>．磷脂是一种由甘油、脂肪酸和磷酸所组成的分子，磷酸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头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部是疏水的，脂肪酸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尾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部是亲水的。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5</w:t>
      </w:r>
      <w:r w:rsidRPr="00875398">
        <w:rPr>
          <w:rFonts w:ascii="Times New Roman" w:hAnsi="Times New Roman" w:cs="Times New Roman"/>
        </w:rPr>
        <w:t>．所有的细胞都具有相同的细胞膜结构，即由磷脂分子构成膜的基本支架，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嵌入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支架或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漂浮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在支架两侧的蛋白质的种类和数量相同。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6</w:t>
      </w:r>
      <w:r w:rsidRPr="00875398">
        <w:rPr>
          <w:rFonts w:ascii="Times New Roman" w:hAnsi="Times New Roman" w:cs="Times New Roman"/>
        </w:rPr>
        <w:t>．溶</w:t>
      </w:r>
      <w:r w:rsidRPr="00875398">
        <w:rPr>
          <w:rFonts w:ascii="Times New Roman" w:hAnsi="Times New Roman" w:cs="Times New Roman"/>
        </w:rPr>
        <w:t>于脂质的物质更易通过细胞膜进入细胞。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√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7</w:t>
      </w:r>
      <w:r w:rsidRPr="00875398">
        <w:rPr>
          <w:rFonts w:ascii="Times New Roman" w:hAnsi="Times New Roman" w:cs="Times New Roman"/>
        </w:rPr>
        <w:t>．如果用单层磷脂分子构成的脂质体来包裹某种药物，则该药物应该属于脂溶性的。如果用双层的脂质体包裹药物，则该药物应该属于水溶性。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√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8</w:t>
      </w:r>
      <w:r w:rsidRPr="00875398">
        <w:rPr>
          <w:rFonts w:ascii="Times New Roman" w:hAnsi="Times New Roman" w:cs="Times New Roman"/>
        </w:rPr>
        <w:t>．细胞膜表面还有糖类和脂质结合成糖脂。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√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447" name="图片 447" descr="课内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课内探究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知识点　生物膜的结构和功能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Z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重难拓展</w:instrText>
      </w:r>
      <w:r w:rsidRPr="00875398">
        <w:rPr>
          <w:rFonts w:ascii="Times New Roman" w:hAnsi="Times New Roman" w:cs="Times New Roman"/>
        </w:rPr>
        <w:instrText>),\s\do5(hong nan tuo zhan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448" name="图片 448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 descr="箭头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．流动镶嵌模型的基本内容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\a\vs4\</w:instrText>
      </w:r>
      <w:r w:rsidRPr="00875398">
        <w:rPr>
          <w:rFonts w:ascii="Times New Roman" w:hAnsi="Times New Roman" w:cs="Times New Roman"/>
        </w:rPr>
        <w:instrText>al(</w:instrText>
      </w:r>
      <w:r w:rsidRPr="00875398">
        <w:rPr>
          <w:rFonts w:ascii="Times New Roman" w:hAnsi="Times New Roman" w:cs="Times New Roman"/>
        </w:rPr>
        <w:instrText>磷脂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分子</w:instrText>
      </w:r>
      <w:r w:rsidRPr="00875398">
        <w:rPr>
          <w:rFonts w:ascii="Times New Roman" w:hAnsi="Times New Roman" w:cs="Times New Roman"/>
        </w:rPr>
        <w:instrText>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b\lc\{\rc\ (\a\vs4\al\co1(</w:instrText>
      </w:r>
      <w:r w:rsidRPr="00875398">
        <w:rPr>
          <w:rFonts w:ascii="Times New Roman" w:hAnsi="Times New Roman" w:cs="Times New Roman"/>
        </w:rPr>
        <w:instrText>状态：双分子层排列构成膜的基本支架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作用：脂质、脂溶性物质更易通过膜</w:instrText>
      </w:r>
      <w:r w:rsidRPr="00875398">
        <w:rPr>
          <w:rFonts w:ascii="Times New Roman" w:hAnsi="Times New Roman" w:cs="Times New Roman"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蛋白质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位置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b\lc\{\rc\ (\a\vs4\al\co1(</w:instrText>
      </w:r>
      <w:r w:rsidRPr="00875398">
        <w:rPr>
          <w:rFonts w:ascii="Times New Roman" w:hAnsi="Times New Roman" w:cs="Times New Roman"/>
        </w:rPr>
        <w:instrText>镶在磷脂双分子层表面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部分或全部嵌入磷脂双分子层中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贯穿于整个磷脂双分子层</w:instrText>
      </w:r>
      <w:r w:rsidRPr="00875398">
        <w:rPr>
          <w:rFonts w:ascii="Times New Roman" w:hAnsi="Times New Roman" w:cs="Times New Roman"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种类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b\lc\{\rc\ (\a\vs4\al\co1(</w:instrText>
      </w:r>
      <w:r w:rsidRPr="00875398">
        <w:rPr>
          <w:rFonts w:ascii="Times New Roman" w:hAnsi="Times New Roman" w:cs="Times New Roman"/>
        </w:rPr>
        <w:instrText>有的只参与膜的构成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有的起载体作用，参与主动运输过程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有的与糖类结合，形成糖被，有识别、保护、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润滑等作用</w:instrText>
      </w:r>
      <w:r w:rsidRPr="00875398">
        <w:rPr>
          <w:rFonts w:ascii="Times New Roman" w:hAnsi="Times New Roman" w:cs="Times New Roman"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(3)</w:t>
      </w:r>
      <w:r w:rsidRPr="00875398">
        <w:rPr>
          <w:rFonts w:ascii="Times New Roman" w:hAnsi="Times New Roman" w:cs="Times New Roman"/>
        </w:rPr>
        <w:t>糖类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b\lc\{\rc\ (\a\vs4\al\co1(</w:instrText>
      </w:r>
      <w:r w:rsidRPr="00875398">
        <w:rPr>
          <w:rFonts w:ascii="Times New Roman" w:hAnsi="Times New Roman" w:cs="Times New Roman"/>
        </w:rPr>
        <w:instrText>有的与蛋白质结合成</w:instrText>
      </w:r>
      <w:r w:rsidRPr="00875398">
        <w:rPr>
          <w:rFonts w:ascii="Times New Roman" w:hAnsi="Times New Roman" w:cs="Times New Roman"/>
        </w:rPr>
        <w:instrText>糖被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有的与脂质结合成糖脂</w:instrText>
      </w:r>
      <w:r w:rsidRPr="00875398">
        <w:rPr>
          <w:rFonts w:ascii="Times New Roman" w:hAnsi="Times New Roman" w:cs="Times New Roman"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．生物膜的结构特点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流动性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结构基础：磷脂分子和大多数蛋白质是运动的。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生理意义：完成物质运输、细胞识别、细胞融合等功能。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(3)</w:t>
      </w:r>
      <w:r w:rsidRPr="00875398">
        <w:rPr>
          <w:rFonts w:ascii="Times New Roman" w:hAnsi="Times New Roman" w:cs="Times New Roman"/>
        </w:rPr>
        <w:t>实验验证：变形虫的运动、白细胞吞噬细菌、细胞胞吞和胞吐现象等。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．功能特点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选择透过性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含义：水分子可以自由通过磷脂双分子层，细胞需要的离子和小分子可以通过，而其他的离子、小分子和大分子则不能通过。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原因：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286000" cy="2061845"/>
            <wp:effectExtent l="0" t="0" r="0" b="0"/>
            <wp:docPr id="449" name="图片 449" descr="G7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G75.T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06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某些离子和分子不能透过细胞膜的磷脂双分子层。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与细胞膜上载体蛋白的专一性有关，如图中物质</w:t>
      </w: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有相应的载体蛋白，而物质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没有相应的载体蛋白。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知识贴士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eastAsia="楷体_GB2312" w:hAnsi="宋体" w:cs="Times New Roman"/>
        </w:rPr>
        <w:t>①</w:t>
      </w:r>
      <w:r w:rsidRPr="00875398">
        <w:rPr>
          <w:rFonts w:ascii="Times New Roman" w:eastAsia="楷体_GB2312" w:hAnsi="Times New Roman" w:cs="Times New Roman"/>
        </w:rPr>
        <w:t>生物膜的结构特点与功能特性一定要区分开，不可混淆。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eastAsia="楷体_GB2312" w:hAnsi="宋体" w:cs="Times New Roman"/>
        </w:rPr>
        <w:t>②</w:t>
      </w:r>
      <w:r w:rsidRPr="00875398">
        <w:rPr>
          <w:rFonts w:ascii="Times New Roman" w:eastAsia="楷体_GB2312" w:hAnsi="Times New Roman" w:cs="Times New Roman"/>
        </w:rPr>
        <w:t>膜的功能主要由蛋白质承担，功能越复杂的细胞，其细胞膜上蛋白质的含量越高，种类越多。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eastAsia="楷体_GB2312" w:hAnsi="宋体" w:cs="Times New Roman"/>
        </w:rPr>
        <w:t>③</w:t>
      </w:r>
      <w:r w:rsidRPr="00875398">
        <w:rPr>
          <w:rFonts w:ascii="Times New Roman" w:eastAsia="楷体_GB2312" w:hAnsi="Times New Roman" w:cs="Times New Roman"/>
        </w:rPr>
        <w:t>载体蛋白具有专一性，在一定程度上决定了膜的选择透过性。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D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典例评析</w:instrText>
      </w:r>
      <w:r w:rsidRPr="00875398">
        <w:rPr>
          <w:rFonts w:ascii="Times New Roman" w:hAnsi="Times New Roman" w:cs="Times New Roman"/>
        </w:rPr>
        <w:instrText>),\s\do5(ian li ping xi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450" name="图片 450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箭头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466090" cy="146685"/>
            <wp:effectExtent l="0" t="0" r="0" b="5715"/>
            <wp:docPr id="451" name="图片 451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 descr="例题.t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</w:rPr>
        <w:t>典例</w:t>
      </w: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hAnsi="Times New Roman" w:cs="Times New Roman"/>
        </w:rPr>
        <w:t xml:space="preserve">　如图是细胞膜的亚显微结构模式图，</w:t>
      </w: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～</w:t>
      </w:r>
      <w:r w:rsidRPr="00875398">
        <w:rPr>
          <w:rFonts w:hAnsi="宋体" w:cs="Times New Roman"/>
        </w:rPr>
        <w:t>③</w:t>
      </w:r>
      <w:r w:rsidRPr="00875398">
        <w:rPr>
          <w:rFonts w:ascii="Times New Roman" w:hAnsi="Times New Roman" w:cs="Times New Roman"/>
        </w:rPr>
        <w:t>表示构成细胞膜的物质，下列有关说法错误的是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1716405" cy="940435"/>
            <wp:effectExtent l="0" t="0" r="0" b="0"/>
            <wp:docPr id="452" name="图片 452" descr="G7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G76.TIF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．细胞之间的相互识别与</w:t>
      </w: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有关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表示蛋白质分子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hAnsi="宋体" w:cs="Times New Roman"/>
        </w:rPr>
        <w:t>②③</w:t>
      </w:r>
      <w:r w:rsidRPr="00875398">
        <w:rPr>
          <w:rFonts w:ascii="Times New Roman" w:hAnsi="Times New Roman" w:cs="Times New Roman"/>
        </w:rPr>
        <w:t>分子大都是可以运动的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．细胞膜的功能特性与</w:t>
      </w:r>
      <w:r w:rsidRPr="00875398">
        <w:rPr>
          <w:rFonts w:hAnsi="宋体" w:cs="Times New Roman"/>
        </w:rPr>
        <w:t>③</w:t>
      </w:r>
      <w:r w:rsidRPr="00875398">
        <w:rPr>
          <w:rFonts w:ascii="Times New Roman" w:hAnsi="Times New Roman" w:cs="Times New Roman"/>
        </w:rPr>
        <w:t>分子无关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细胞膜的主要成分为</w:t>
      </w:r>
      <w:r w:rsidRPr="00875398">
        <w:rPr>
          <w:rFonts w:eastAsia="仿宋_GB2312" w:hAnsi="宋体" w:cs="Times New Roman"/>
        </w:rPr>
        <w:t>②</w:t>
      </w:r>
      <w:r w:rsidRPr="00875398">
        <w:rPr>
          <w:rFonts w:ascii="Times New Roman" w:eastAsia="仿宋_GB2312" w:hAnsi="Times New Roman" w:cs="Times New Roman"/>
        </w:rPr>
        <w:t>蛋白质和构成基本支架的</w:t>
      </w:r>
      <w:r w:rsidRPr="00875398">
        <w:rPr>
          <w:rFonts w:eastAsia="仿宋_GB2312" w:hAnsi="宋体" w:cs="Times New Roman"/>
        </w:rPr>
        <w:t>③</w:t>
      </w:r>
      <w:r w:rsidRPr="00875398">
        <w:rPr>
          <w:rFonts w:ascii="Times New Roman" w:eastAsia="仿宋_GB2312" w:hAnsi="Times New Roman" w:cs="Times New Roman"/>
        </w:rPr>
        <w:t>磷脂双分子层；</w:t>
      </w:r>
      <w:r w:rsidRPr="00875398">
        <w:rPr>
          <w:rFonts w:eastAsia="仿宋_GB2312" w:hAnsi="宋体" w:cs="Times New Roman"/>
        </w:rPr>
        <w:t>②③</w:t>
      </w:r>
      <w:r w:rsidRPr="00875398">
        <w:rPr>
          <w:rFonts w:ascii="Times New Roman" w:eastAsia="仿宋_GB2312" w:hAnsi="Times New Roman" w:cs="Times New Roman"/>
        </w:rPr>
        <w:t>大都是不断运动的，是细胞膜流动性的基础；</w:t>
      </w:r>
      <w:r w:rsidRPr="00875398">
        <w:rPr>
          <w:rFonts w:eastAsia="仿宋_GB2312" w:hAnsi="宋体" w:cs="Times New Roman"/>
        </w:rPr>
        <w:t>①</w:t>
      </w:r>
      <w:r w:rsidRPr="00875398">
        <w:rPr>
          <w:rFonts w:ascii="Times New Roman" w:eastAsia="仿宋_GB2312" w:hAnsi="Times New Roman" w:cs="Times New Roman"/>
        </w:rPr>
        <w:t>糖蛋白具有识别等作用；细胞膜的结构特点是功能特性的基础。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〔</w:t>
      </w:r>
      <w:r w:rsidRPr="00875398">
        <w:rPr>
          <w:rFonts w:ascii="Times New Roman" w:eastAsia="黑体" w:hAnsi="Times New Roman" w:cs="Times New Roman"/>
        </w:rPr>
        <w:t>变式训练</w:t>
      </w:r>
      <w:r w:rsidRPr="00875398">
        <w:rPr>
          <w:rFonts w:ascii="Times New Roman" w:eastAsia="仿宋_GB2312" w:hAnsi="Times New Roman" w:cs="Times New Roman"/>
        </w:rPr>
        <w:t>1</w:t>
      </w:r>
      <w:r w:rsidRPr="00875398">
        <w:rPr>
          <w:rFonts w:ascii="Times New Roman" w:eastAsia="仿宋_GB2312" w:hAnsi="Times New Roman" w:cs="Times New Roman"/>
        </w:rPr>
        <w:t>〕</w:t>
      </w:r>
      <w:r w:rsidRPr="00875398">
        <w:rPr>
          <w:rFonts w:ascii="Times New Roman" w:hAnsi="Times New Roman" w:cs="Times New Roman"/>
        </w:rPr>
        <w:t xml:space="preserve">　据研究发现，胆固醇、小分子脂肪酸、维生素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等物质较容易优先通过细胞膜，这是因为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lastRenderedPageBreak/>
        <w:t>A</w:t>
      </w:r>
      <w:r w:rsidRPr="00875398">
        <w:rPr>
          <w:rFonts w:ascii="Times New Roman" w:hAnsi="Times New Roman" w:cs="Times New Roman"/>
        </w:rPr>
        <w:t xml:space="preserve">．细胞膜具有一定的流动性　</w:t>
      </w:r>
      <w:r w:rsidRPr="00875398">
        <w:rPr>
          <w:rFonts w:ascii="Times New Roman" w:hAnsi="Times New Roman" w:cs="Times New Roman"/>
        </w:rPr>
        <w:tab/>
        <w:t>B</w:t>
      </w:r>
      <w:r w:rsidRPr="00875398">
        <w:rPr>
          <w:rFonts w:ascii="Times New Roman" w:hAnsi="Times New Roman" w:cs="Times New Roman"/>
        </w:rPr>
        <w:t>．细胞膜是选择透过性膜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．细胞膜的结构以磷脂双分子层为基本支架　</w:t>
      </w:r>
      <w:r w:rsidRPr="00875398">
        <w:rPr>
          <w:rFonts w:ascii="Times New Roman" w:hAnsi="Times New Roman" w:cs="Times New Roman"/>
        </w:rPr>
        <w:tab/>
        <w:t>D</w:t>
      </w:r>
      <w:r w:rsidRPr="00875398">
        <w:rPr>
          <w:rFonts w:ascii="Times New Roman" w:hAnsi="Times New Roman" w:cs="Times New Roman"/>
        </w:rPr>
        <w:t>．细胞膜上镶嵌有各种蛋白质分子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磷脂占细胞膜总量的</w:t>
      </w:r>
      <w:r w:rsidRPr="00875398">
        <w:rPr>
          <w:rFonts w:ascii="Times New Roman" w:eastAsia="仿宋_GB2312" w:hAnsi="Times New Roman" w:cs="Times New Roman"/>
        </w:rPr>
        <w:t>50%</w:t>
      </w:r>
      <w:r w:rsidRPr="00875398">
        <w:rPr>
          <w:rFonts w:ascii="Times New Roman" w:eastAsia="仿宋_GB2312" w:hAnsi="Times New Roman" w:cs="Times New Roman"/>
        </w:rPr>
        <w:t>，并形成双分子层支架。磷脂与胆固醇、脂肪酸、维生素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一样，都属于脂质，具有相似的物理性质。根据相似相溶的原理，脂质分子容易通过细胞膜。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453" name="图片 453" descr="指点迷津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指点迷津.TIF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细胞膜的结构与功能的关系</w:t>
      </w:r>
      <w:r w:rsidRPr="00875398">
        <w:rPr>
          <w:rFonts w:ascii="Times New Roman" w:eastAsia="黑体" w:hAnsi="Times New Roman" w:cs="Times New Roman"/>
        </w:rPr>
        <w:t>(</w:t>
      </w:r>
      <w:r w:rsidRPr="00875398">
        <w:rPr>
          <w:rFonts w:ascii="Times New Roman" w:eastAsia="黑体" w:hAnsi="Times New Roman" w:cs="Times New Roman"/>
        </w:rPr>
        <w:t>如图所示</w:t>
      </w:r>
      <w:r w:rsidRPr="00875398">
        <w:rPr>
          <w:rFonts w:ascii="Times New Roman" w:eastAsia="黑体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2519045" cy="1017905"/>
            <wp:effectExtent l="0" t="0" r="0" b="0"/>
            <wp:docPr id="454" name="图片 454" descr="S5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S58.tif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．流动性和选择透过性的关系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区别：流动性是细胞膜的结构特点，选择透过性是细胞膜的功能特性。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联系：流动性是选择透过性的基础，因为只有细胞膜具有流动性，细胞才能完成其各项生理功能，才能表现出选择透过性；相反，细胞膜失去了选择透过性，也意味着细胞已经死亡。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知识贴士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eastAsia="楷体_GB2312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注意区分细胞膜的功能和功能特性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楷体_GB2312" w:hAnsi="Times New Roman" w:cs="Times New Roman"/>
        </w:rPr>
        <w:t>细胞膜的功能是将</w:t>
      </w:r>
      <w:r w:rsidRPr="00875398">
        <w:rPr>
          <w:rFonts w:ascii="Times New Roman" w:eastAsia="楷体_GB2312" w:hAnsi="Times New Roman" w:cs="Times New Roman"/>
        </w:rPr>
        <w:t>细胞与外界环境分隔开，控制物质进出细胞及进行细胞间的信息交流，而功能特性是选择透过性。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466090" cy="146685"/>
            <wp:effectExtent l="0" t="0" r="0" b="5715"/>
            <wp:docPr id="455" name="图片 455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例题.t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</w:rPr>
        <w:t>典例</w:t>
      </w: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河南郑州高三质检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如图是溶酶体发生过程及其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消化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功能示意图。下列叙述错误的是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1871980" cy="836930"/>
            <wp:effectExtent l="0" t="0" r="0" b="1270"/>
            <wp:docPr id="456" name="图片 456" descr="S5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 descr="S59.tif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98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是刚形成的溶酶体，它起源于高尔基体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是内质网，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是线粒体，</w:t>
      </w:r>
      <w:r w:rsidRPr="00875398">
        <w:rPr>
          <w:rFonts w:ascii="Times New Roman" w:hAnsi="Times New Roman" w:cs="Times New Roman"/>
        </w:rPr>
        <w:t>e</w:t>
      </w:r>
      <w:r w:rsidRPr="00875398">
        <w:rPr>
          <w:rFonts w:ascii="Times New Roman" w:hAnsi="Times New Roman" w:cs="Times New Roman"/>
        </w:rPr>
        <w:t>是包裹线粒体的小泡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．溶酶体的生命活动所需能量由</w:t>
      </w:r>
      <w:r w:rsidRPr="00875398">
        <w:rPr>
          <w:rFonts w:ascii="Times New Roman" w:hAnsi="Times New Roman" w:cs="Times New Roman"/>
        </w:rPr>
        <w:t>e</w:t>
      </w:r>
      <w:r w:rsidRPr="00875398">
        <w:rPr>
          <w:rFonts w:ascii="Times New Roman" w:hAnsi="Times New Roman" w:cs="Times New Roman"/>
        </w:rPr>
        <w:t>内的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提供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e</w:t>
      </w:r>
      <w:r w:rsidRPr="00875398">
        <w:rPr>
          <w:rFonts w:ascii="Times New Roman" w:hAnsi="Times New Roman" w:cs="Times New Roman"/>
        </w:rPr>
        <w:t>融合为</w:t>
      </w:r>
      <w:r w:rsidRPr="00875398">
        <w:rPr>
          <w:rFonts w:ascii="Times New Roman" w:hAnsi="Times New Roman" w:cs="Times New Roman"/>
        </w:rPr>
        <w:t>f</w:t>
      </w:r>
      <w:r w:rsidRPr="00875398">
        <w:rPr>
          <w:rFonts w:ascii="Times New Roman" w:hAnsi="Times New Roman" w:cs="Times New Roman"/>
        </w:rPr>
        <w:t>的过程体现了生物膜具有一定的流动性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由图中各种细胞器的形态可以看出，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是高尔基体，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是刚形成的溶酶体，由高尔基体产生的囊泡形成，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项正确；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是内质网，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是线粒体，</w:t>
      </w:r>
      <w:r w:rsidRPr="00875398">
        <w:rPr>
          <w:rFonts w:ascii="Times New Roman" w:eastAsia="仿宋_GB2312" w:hAnsi="Times New Roman" w:cs="Times New Roman"/>
        </w:rPr>
        <w:t>e</w:t>
      </w:r>
      <w:r w:rsidRPr="00875398">
        <w:rPr>
          <w:rFonts w:ascii="Times New Roman" w:eastAsia="仿宋_GB2312" w:hAnsi="Times New Roman" w:cs="Times New Roman"/>
        </w:rPr>
        <w:t>是包裹线粒体的小泡，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lastRenderedPageBreak/>
        <w:t>项正确；溶酶体的生命活动所需能量不是由</w:t>
      </w:r>
      <w:r w:rsidRPr="00875398">
        <w:rPr>
          <w:rFonts w:ascii="Times New Roman" w:eastAsia="仿宋_GB2312" w:hAnsi="Times New Roman" w:cs="Times New Roman"/>
        </w:rPr>
        <w:t>e</w:t>
      </w:r>
      <w:r w:rsidRPr="00875398">
        <w:rPr>
          <w:rFonts w:ascii="Times New Roman" w:eastAsia="仿宋_GB2312" w:hAnsi="Times New Roman" w:cs="Times New Roman"/>
        </w:rPr>
        <w:t>内的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提供的，而是由细胞质中的线粒体提供的，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项错误；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和</w:t>
      </w:r>
      <w:r w:rsidRPr="00875398">
        <w:rPr>
          <w:rFonts w:ascii="Times New Roman" w:eastAsia="仿宋_GB2312" w:hAnsi="Times New Roman" w:cs="Times New Roman"/>
        </w:rPr>
        <w:t>e</w:t>
      </w:r>
      <w:r w:rsidRPr="00875398">
        <w:rPr>
          <w:rFonts w:ascii="Times New Roman" w:eastAsia="仿宋_GB2312" w:hAnsi="Times New Roman" w:cs="Times New Roman"/>
        </w:rPr>
        <w:t>融合为</w:t>
      </w:r>
      <w:r w:rsidRPr="00875398">
        <w:rPr>
          <w:rFonts w:ascii="Times New Roman" w:eastAsia="仿宋_GB2312" w:hAnsi="Times New Roman" w:cs="Times New Roman"/>
        </w:rPr>
        <w:t>f</w:t>
      </w:r>
      <w:r w:rsidRPr="00875398">
        <w:rPr>
          <w:rFonts w:ascii="Times New Roman" w:eastAsia="仿宋_GB2312" w:hAnsi="Times New Roman" w:cs="Times New Roman"/>
        </w:rPr>
        <w:t>的过程体现了生物膜具有一定的流动性，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项正确。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457" name="图片 457" descr="学霸记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 descr="学霸记忆.TIF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．磷脂双分子层构成了膜的基本支架。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．蛋白质分子有的镶在磷脂双分子层表面，有的部分或全部嵌入磷脂双分子层中，有的贯穿于整个磷脂双分子层。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．磷脂双分子层和大多数蛋白质分子可以运动。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．糖蛋白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糖被</w:t>
      </w:r>
      <w:r w:rsidRPr="00875398">
        <w:rPr>
          <w:rFonts w:ascii="Times New Roman" w:hAnsi="Times New Roman" w:cs="Times New Roman"/>
        </w:rPr>
        <w:t>)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组成：由细胞膜上的蛋白质与糖类结合形成。分布在细胞膜的外侧。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作用：细胞识别、保护和润滑等。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5</w:t>
      </w:r>
      <w:r w:rsidRPr="00875398">
        <w:rPr>
          <w:rFonts w:ascii="Times New Roman" w:hAnsi="Times New Roman" w:cs="Times New Roman"/>
        </w:rPr>
        <w:t>．细胞膜的结构特点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具有一定的流动性。</w:t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458" name="图片 458" descr="知识构建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知识构建6.TIF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67" w:rsidRPr="00875398" w:rsidRDefault="00D0311D" w:rsidP="00AE7667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宋体-方正超大字符集" w:eastAsia="宋体-方正超大字符集" w:hAnsi="宋体-方正超大字符集" w:cs="宋体-方正超大字符集"/>
        </w:rPr>
      </w:pPr>
      <w:r w:rsidRPr="00875398">
        <w:rPr>
          <w:rFonts w:ascii="宋体-方正超大字符集" w:eastAsia="宋体-方正超大字符集" w:hAnsi="宋体-方正超大字符集" w:cs="宋体-方正超大字符集" w:hint="eastAsia"/>
          <w:noProof/>
        </w:rPr>
        <w:drawing>
          <wp:inline distT="0" distB="0" distL="0" distR="0">
            <wp:extent cx="5262245" cy="2044700"/>
            <wp:effectExtent l="0" t="0" r="0" b="0"/>
            <wp:docPr id="459" name="图片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606" w:rsidRPr="00AE7667" w:rsidRDefault="00D0311D"/>
    <w:sectPr w:rsidR="00207606" w:rsidRPr="00AE7667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11D" w:rsidRDefault="00D0311D" w:rsidP="00D0311D">
      <w:r>
        <w:separator/>
      </w:r>
    </w:p>
  </w:endnote>
  <w:endnote w:type="continuationSeparator" w:id="0">
    <w:p w:rsidR="00D0311D" w:rsidRDefault="00D0311D" w:rsidP="00D03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11D" w:rsidRDefault="00D0311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11D" w:rsidRPr="00D0311D" w:rsidRDefault="00D0311D" w:rsidP="00D0311D">
    <w:pPr>
      <w:pStyle w:val="a4"/>
    </w:pPr>
    <w:r>
      <w:rPr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11D" w:rsidRDefault="00D0311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11D" w:rsidRDefault="00D0311D" w:rsidP="00D0311D">
      <w:r>
        <w:separator/>
      </w:r>
    </w:p>
  </w:footnote>
  <w:footnote w:type="continuationSeparator" w:id="0">
    <w:p w:rsidR="00D0311D" w:rsidRDefault="00D0311D" w:rsidP="00D03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11D" w:rsidRDefault="00D0311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11D" w:rsidRPr="00D0311D" w:rsidRDefault="00D0311D" w:rsidP="00D0311D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11D" w:rsidRDefault="00D031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9D7"/>
    <w:rsid w:val="00A329D7"/>
    <w:rsid w:val="00D0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667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AE7667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AE7667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667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AE7667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AE7667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2522;&#30784;&#30693;&#35782;.TIF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G75.TIF" TargetMode="External"/><Relationship Id="rId34" Type="http://schemas.openxmlformats.org/officeDocument/2006/relationships/image" Target="media/image15.png"/><Relationship Id="rId42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1661;&#22836;.tif" TargetMode="External"/><Relationship Id="rId25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G76.TIF" TargetMode="External"/><Relationship Id="rId33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3398;&#38712;&#35760;&#24518;.TIF" TargetMode="External"/><Relationship Id="rId38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S58.tif" TargetMode="External"/><Relationship Id="rId4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405.TIF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406.TIF" TargetMode="External"/><Relationship Id="rId23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0363;&#39064;.tif" TargetMode="External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5838;&#20869;&#25506;&#31350;.TIF" TargetMode="External"/><Relationship Id="rId31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S59.tif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6032;&#26087;&#33033;&#32476;.TIF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5351;&#28857;&#36855;&#27941;.TIF" TargetMode="External"/><Relationship Id="rId30" Type="http://schemas.openxmlformats.org/officeDocument/2006/relationships/image" Target="media/image13.png"/><Relationship Id="rId35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0693;&#35782;&#26500;&#24314;6.TIF" TargetMode="External"/><Relationship Id="rId43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498</Words>
  <Characters>2841</Characters>
  <Application>Microsoft Office Word</Application>
  <DocSecurity>0</DocSecurity>
  <Lines>23</Lines>
  <Paragraphs>6</Paragraphs>
  <ScaleCrop>false</ScaleCrop>
  <Manager>www.shulihua.net收集整理</Manager>
  <Company>www.shulihua.net收集整理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2018-08-10T14:08:00Z</dcterms:created>
  <dcterms:modified xsi:type="dcterms:W3CDTF">2018-08-15T04:12:00Z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